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AB68C" w14:textId="187C5B44" w:rsidR="00D22876" w:rsidRDefault="00D22876" w:rsidP="006572AB">
      <w:pPr>
        <w:tabs>
          <w:tab w:val="left" w:pos="3570"/>
        </w:tabs>
        <w:jc w:val="both"/>
        <w:rPr>
          <w:rFonts w:cstheme="minorHAnsi"/>
          <w:b/>
          <w:sz w:val="28"/>
          <w:szCs w:val="28"/>
        </w:rPr>
      </w:pPr>
      <w:r>
        <w:rPr>
          <w:rFonts w:cstheme="minorHAnsi"/>
          <w:b/>
          <w:sz w:val="28"/>
          <w:szCs w:val="28"/>
        </w:rPr>
        <w:t xml:space="preserve">Dear Parent / Carer </w:t>
      </w:r>
    </w:p>
    <w:p w14:paraId="249180D3" w14:textId="77777777" w:rsidR="00D935FD" w:rsidRDefault="00D935FD" w:rsidP="006572AB">
      <w:pPr>
        <w:tabs>
          <w:tab w:val="left" w:pos="3570"/>
        </w:tabs>
        <w:jc w:val="both"/>
        <w:rPr>
          <w:rFonts w:cstheme="minorHAnsi"/>
          <w:b/>
          <w:sz w:val="28"/>
          <w:szCs w:val="28"/>
        </w:rPr>
      </w:pPr>
    </w:p>
    <w:p w14:paraId="2FD4FA17" w14:textId="18576523" w:rsidR="00D22876" w:rsidRPr="00D22876" w:rsidRDefault="00D22876" w:rsidP="00D22876">
      <w:pPr>
        <w:spacing w:after="0" w:line="240" w:lineRule="auto"/>
        <w:rPr>
          <w:rFonts w:ascii="Calibri" w:eastAsia="Calibri" w:hAnsi="Calibri" w:cs="Times New Roman"/>
          <w:sz w:val="24"/>
          <w:szCs w:val="24"/>
          <w:lang w:val="en-GB"/>
        </w:rPr>
      </w:pPr>
      <w:r w:rsidRPr="00D22876">
        <w:rPr>
          <w:rFonts w:ascii="Calibri" w:eastAsia="Calibri" w:hAnsi="Calibri" w:cs="Times New Roman"/>
          <w:sz w:val="24"/>
          <w:szCs w:val="24"/>
          <w:lang w:val="en-GB"/>
        </w:rPr>
        <w:t xml:space="preserve">We are helping </w:t>
      </w:r>
      <w:r w:rsidR="007A7140" w:rsidRPr="00D22876">
        <w:rPr>
          <w:rFonts w:ascii="Calibri" w:eastAsia="Calibri" w:hAnsi="Calibri" w:cs="Times New Roman"/>
          <w:sz w:val="24"/>
          <w:szCs w:val="24"/>
          <w:lang w:val="en-GB"/>
        </w:rPr>
        <w:t>to preparing</w:t>
      </w:r>
      <w:r w:rsidRPr="00D22876">
        <w:rPr>
          <w:rFonts w:ascii="Calibri" w:eastAsia="Calibri" w:hAnsi="Calibri" w:cs="Times New Roman"/>
          <w:sz w:val="24"/>
          <w:szCs w:val="24"/>
          <w:lang w:val="en-GB"/>
        </w:rPr>
        <w:t xml:space="preserve"> all our pupils for their next steps in Higher Education</w:t>
      </w:r>
      <w:r w:rsidR="00423312">
        <w:rPr>
          <w:rFonts w:ascii="Calibri" w:eastAsia="Calibri" w:hAnsi="Calibri" w:cs="Times New Roman"/>
          <w:sz w:val="24"/>
          <w:szCs w:val="24"/>
          <w:lang w:val="en-GB"/>
        </w:rPr>
        <w:t>,</w:t>
      </w:r>
      <w:r w:rsidRPr="00D22876">
        <w:rPr>
          <w:rFonts w:ascii="Calibri" w:eastAsia="Calibri" w:hAnsi="Calibri" w:cs="Times New Roman"/>
          <w:sz w:val="24"/>
          <w:szCs w:val="24"/>
          <w:lang w:val="en-GB"/>
        </w:rPr>
        <w:t xml:space="preserve"> Apprenticeships or work ready for 202</w:t>
      </w:r>
      <w:r w:rsidR="007A7140">
        <w:rPr>
          <w:rFonts w:ascii="Calibri" w:eastAsia="Calibri" w:hAnsi="Calibri" w:cs="Times New Roman"/>
          <w:sz w:val="24"/>
          <w:szCs w:val="24"/>
          <w:lang w:val="en-GB"/>
        </w:rPr>
        <w:t>5/6</w:t>
      </w:r>
      <w:r w:rsidRPr="00D22876">
        <w:rPr>
          <w:rFonts w:ascii="Calibri" w:eastAsia="Calibri" w:hAnsi="Calibri" w:cs="Times New Roman"/>
          <w:sz w:val="24"/>
          <w:szCs w:val="24"/>
          <w:lang w:val="en-GB"/>
        </w:rPr>
        <w:t>.</w:t>
      </w:r>
    </w:p>
    <w:p w14:paraId="188AFFED" w14:textId="6BBB4A8F" w:rsidR="00D22876" w:rsidRPr="00D22876" w:rsidRDefault="00D22876" w:rsidP="00D22876">
      <w:pPr>
        <w:spacing w:after="0" w:line="240" w:lineRule="auto"/>
        <w:rPr>
          <w:rFonts w:ascii="Calibri" w:eastAsia="Calibri" w:hAnsi="Calibri" w:cs="Times New Roman"/>
          <w:sz w:val="24"/>
          <w:szCs w:val="24"/>
          <w:lang w:val="en-GB"/>
        </w:rPr>
      </w:pPr>
      <w:r w:rsidRPr="00D22876">
        <w:rPr>
          <w:rFonts w:ascii="Calibri" w:eastAsia="Calibri" w:hAnsi="Calibri" w:cs="Times New Roman"/>
          <w:sz w:val="24"/>
          <w:szCs w:val="24"/>
          <w:lang w:val="en-GB"/>
        </w:rPr>
        <w:t xml:space="preserve">We have invited some </w:t>
      </w:r>
      <w:r w:rsidR="007A7140" w:rsidRPr="00D22876">
        <w:rPr>
          <w:rFonts w:ascii="Calibri" w:eastAsia="Calibri" w:hAnsi="Calibri" w:cs="Times New Roman"/>
          <w:sz w:val="24"/>
          <w:szCs w:val="24"/>
          <w:lang w:val="en-GB"/>
        </w:rPr>
        <w:t xml:space="preserve">colleges </w:t>
      </w:r>
      <w:r w:rsidR="007A7140">
        <w:rPr>
          <w:rFonts w:ascii="Calibri" w:eastAsia="Calibri" w:hAnsi="Calibri" w:cs="Times New Roman"/>
          <w:sz w:val="24"/>
          <w:szCs w:val="24"/>
          <w:lang w:val="en-GB"/>
        </w:rPr>
        <w:t>tonight</w:t>
      </w:r>
      <w:r w:rsidR="00423312">
        <w:rPr>
          <w:rFonts w:ascii="Calibri" w:eastAsia="Calibri" w:hAnsi="Calibri" w:cs="Times New Roman"/>
          <w:sz w:val="24"/>
          <w:szCs w:val="24"/>
          <w:lang w:val="en-GB"/>
        </w:rPr>
        <w:t xml:space="preserve"> </w:t>
      </w:r>
      <w:r w:rsidRPr="00D22876">
        <w:rPr>
          <w:rFonts w:ascii="Calibri" w:eastAsia="Calibri" w:hAnsi="Calibri" w:cs="Times New Roman"/>
          <w:sz w:val="24"/>
          <w:szCs w:val="24"/>
          <w:lang w:val="en-GB"/>
        </w:rPr>
        <w:t xml:space="preserve">to help support your child for a smooth transition with his / her application to their chosen </w:t>
      </w:r>
      <w:r w:rsidR="007A7140" w:rsidRPr="00D22876">
        <w:rPr>
          <w:rFonts w:ascii="Calibri" w:eastAsia="Calibri" w:hAnsi="Calibri" w:cs="Times New Roman"/>
          <w:sz w:val="24"/>
          <w:szCs w:val="24"/>
          <w:lang w:val="en-GB"/>
        </w:rPr>
        <w:t>provider.</w:t>
      </w:r>
    </w:p>
    <w:p w14:paraId="2788EA16" w14:textId="1B4C3717" w:rsidR="00D22876" w:rsidRPr="00D22876" w:rsidRDefault="00D22876" w:rsidP="00D22876">
      <w:pPr>
        <w:spacing w:after="0" w:line="240" w:lineRule="auto"/>
        <w:rPr>
          <w:rFonts w:ascii="Calibri" w:eastAsia="Calibri" w:hAnsi="Calibri" w:cs="Times New Roman"/>
          <w:sz w:val="24"/>
          <w:szCs w:val="24"/>
          <w:lang w:val="en-GB"/>
        </w:rPr>
      </w:pPr>
      <w:r w:rsidRPr="00D22876">
        <w:rPr>
          <w:rFonts w:ascii="Calibri" w:eastAsia="Calibri" w:hAnsi="Calibri" w:cs="Times New Roman"/>
          <w:sz w:val="24"/>
          <w:szCs w:val="24"/>
          <w:lang w:val="en-GB"/>
        </w:rPr>
        <w:t xml:space="preserve">Each college will have a school liaison adviser ready to answer all your questions and concerns for your child, Emma our advisor from Connexions will also be </w:t>
      </w:r>
      <w:r w:rsidR="007A7140" w:rsidRPr="00D22876">
        <w:rPr>
          <w:rFonts w:ascii="Calibri" w:eastAsia="Calibri" w:hAnsi="Calibri" w:cs="Times New Roman"/>
          <w:sz w:val="24"/>
          <w:szCs w:val="24"/>
          <w:lang w:val="en-GB"/>
        </w:rPr>
        <w:t>present.</w:t>
      </w:r>
    </w:p>
    <w:p w14:paraId="074350AA" w14:textId="77777777" w:rsidR="00D22876" w:rsidRPr="00D22876" w:rsidRDefault="00D22876" w:rsidP="00D22876">
      <w:pPr>
        <w:spacing w:after="0" w:line="240" w:lineRule="auto"/>
        <w:rPr>
          <w:rFonts w:ascii="Calibri" w:eastAsia="Calibri" w:hAnsi="Calibri" w:cs="Times New Roman"/>
          <w:sz w:val="24"/>
          <w:szCs w:val="24"/>
          <w:lang w:val="en-GB"/>
        </w:rPr>
      </w:pPr>
    </w:p>
    <w:p w14:paraId="59CA4B8C" w14:textId="77777777" w:rsidR="00D22876" w:rsidRPr="00D22876" w:rsidRDefault="00D22876" w:rsidP="00D22876">
      <w:pPr>
        <w:spacing w:after="0" w:line="240" w:lineRule="auto"/>
        <w:rPr>
          <w:rFonts w:ascii="Calibri" w:eastAsia="Calibri" w:hAnsi="Calibri" w:cs="Times New Roman"/>
          <w:sz w:val="24"/>
          <w:szCs w:val="24"/>
          <w:lang w:val="en-GB"/>
        </w:rPr>
      </w:pPr>
      <w:r w:rsidRPr="00D22876">
        <w:rPr>
          <w:rFonts w:ascii="Calibri" w:eastAsia="Calibri" w:hAnsi="Calibri" w:cs="Times New Roman"/>
          <w:sz w:val="24"/>
          <w:szCs w:val="24"/>
          <w:lang w:val="en-GB"/>
        </w:rPr>
        <w:t xml:space="preserve">I am passionate and motivated about helping young people make informed decisions regarding their future in education and further education. </w:t>
      </w:r>
    </w:p>
    <w:p w14:paraId="40C11319" w14:textId="7B93DCEF" w:rsidR="00D22876" w:rsidRPr="00D22876" w:rsidRDefault="00D22876" w:rsidP="00D22876">
      <w:pPr>
        <w:spacing w:after="0" w:line="240" w:lineRule="auto"/>
        <w:rPr>
          <w:rFonts w:ascii="Calibri" w:eastAsia="Calibri" w:hAnsi="Calibri" w:cs="Times New Roman"/>
          <w:sz w:val="24"/>
          <w:szCs w:val="24"/>
          <w:lang w:val="en-GB"/>
        </w:rPr>
      </w:pPr>
      <w:r w:rsidRPr="00D22876">
        <w:rPr>
          <w:rFonts w:ascii="Calibri" w:eastAsia="Calibri" w:hAnsi="Calibri" w:cs="Times New Roman"/>
          <w:sz w:val="24"/>
          <w:szCs w:val="24"/>
          <w:lang w:val="en-GB"/>
        </w:rPr>
        <w:t xml:space="preserve">I feel privileged that my position not only allows me to continue this important work but also enables me to support everyone here at Smithills supporting the curriculum also. </w:t>
      </w:r>
    </w:p>
    <w:p w14:paraId="0693F5B6" w14:textId="02A37DDC" w:rsidR="00D935FD" w:rsidRDefault="00D22876" w:rsidP="006572AB">
      <w:pPr>
        <w:tabs>
          <w:tab w:val="left" w:pos="3570"/>
        </w:tabs>
        <w:jc w:val="both"/>
        <w:rPr>
          <w:rFonts w:cstheme="minorHAnsi"/>
          <w:b/>
          <w:sz w:val="28"/>
          <w:szCs w:val="28"/>
        </w:rPr>
      </w:pPr>
      <w:r w:rsidRPr="00D22876">
        <w:rPr>
          <w:rFonts w:ascii="Calibri" w:eastAsia="Calibri" w:hAnsi="Calibri" w:cs="Times New Roman"/>
          <w:sz w:val="24"/>
          <w:szCs w:val="24"/>
          <w:lang w:val="en-GB"/>
        </w:rPr>
        <w:t xml:space="preserve"> I will be </w:t>
      </w:r>
      <w:r w:rsidR="007A7140" w:rsidRPr="00D22876">
        <w:rPr>
          <w:rFonts w:ascii="Calibri" w:eastAsia="Calibri" w:hAnsi="Calibri" w:cs="Times New Roman"/>
          <w:sz w:val="24"/>
          <w:szCs w:val="24"/>
          <w:lang w:val="en-GB"/>
        </w:rPr>
        <w:t>guiding,</w:t>
      </w:r>
      <w:r w:rsidRPr="00D22876">
        <w:rPr>
          <w:rFonts w:ascii="Calibri" w:eastAsia="Calibri" w:hAnsi="Calibri" w:cs="Times New Roman"/>
          <w:sz w:val="24"/>
          <w:szCs w:val="24"/>
          <w:lang w:val="en-GB"/>
        </w:rPr>
        <w:t xml:space="preserve"> supporting all pupils making their very important decisions for applications to </w:t>
      </w:r>
      <w:r w:rsidR="007A7140" w:rsidRPr="00D22876">
        <w:rPr>
          <w:rFonts w:ascii="Calibri" w:eastAsia="Calibri" w:hAnsi="Calibri" w:cs="Times New Roman"/>
          <w:sz w:val="24"/>
          <w:szCs w:val="24"/>
          <w:lang w:val="en-GB"/>
        </w:rPr>
        <w:t>colleges,</w:t>
      </w:r>
      <w:r w:rsidRPr="00D22876">
        <w:rPr>
          <w:rFonts w:ascii="Calibri" w:eastAsia="Calibri" w:hAnsi="Calibri" w:cs="Times New Roman"/>
          <w:sz w:val="24"/>
          <w:szCs w:val="24"/>
          <w:lang w:val="en-GB"/>
        </w:rPr>
        <w:t xml:space="preserve"> 6</w:t>
      </w:r>
      <w:r w:rsidRPr="00D22876">
        <w:rPr>
          <w:rFonts w:ascii="Calibri" w:eastAsia="Calibri" w:hAnsi="Calibri" w:cs="Times New Roman"/>
          <w:sz w:val="24"/>
          <w:szCs w:val="24"/>
          <w:vertAlign w:val="superscript"/>
          <w:lang w:val="en-GB"/>
        </w:rPr>
        <w:t>th</w:t>
      </w:r>
      <w:r w:rsidRPr="00D22876">
        <w:rPr>
          <w:rFonts w:ascii="Calibri" w:eastAsia="Calibri" w:hAnsi="Calibri" w:cs="Times New Roman"/>
          <w:sz w:val="24"/>
          <w:szCs w:val="24"/>
          <w:lang w:val="en-GB"/>
        </w:rPr>
        <w:t xml:space="preserve"> Forms and Training providers or alternative provision and </w:t>
      </w:r>
      <w:r w:rsidR="00423312" w:rsidRPr="00D22876">
        <w:rPr>
          <w:rFonts w:ascii="Calibri" w:eastAsia="Calibri" w:hAnsi="Calibri" w:cs="Times New Roman"/>
          <w:sz w:val="24"/>
          <w:szCs w:val="24"/>
          <w:lang w:val="en-GB"/>
        </w:rPr>
        <w:t>employment</w:t>
      </w:r>
    </w:p>
    <w:p w14:paraId="63C9BD64" w14:textId="77777777" w:rsidR="006572AB" w:rsidRDefault="006572AB" w:rsidP="006572AB">
      <w:pPr>
        <w:widowControl w:val="0"/>
        <w:spacing w:after="100" w:line="240" w:lineRule="auto"/>
        <w:jc w:val="both"/>
        <w:rPr>
          <w:rFonts w:eastAsia="Times New Roman" w:cstheme="minorHAnsi"/>
          <w:color w:val="000000"/>
          <w:kern w:val="28"/>
          <w:sz w:val="16"/>
          <w:szCs w:val="16"/>
          <w:lang w:val="en-GB"/>
          <w14:cntxtAlts/>
        </w:rPr>
      </w:pPr>
    </w:p>
    <w:p w14:paraId="4D739F2A" w14:textId="77777777" w:rsidR="006572AB" w:rsidRDefault="006572AB" w:rsidP="006572AB">
      <w:pPr>
        <w:widowControl w:val="0"/>
        <w:spacing w:after="100" w:line="240" w:lineRule="auto"/>
        <w:jc w:val="both"/>
        <w:rPr>
          <w:rFonts w:eastAsia="Times New Roman" w:cstheme="minorHAnsi"/>
          <w:i/>
          <w:color w:val="000000"/>
          <w:kern w:val="28"/>
          <w:sz w:val="24"/>
          <w:szCs w:val="24"/>
          <w:lang w:val="en-GB"/>
          <w14:cntxtAlts/>
        </w:rPr>
      </w:pPr>
      <w:r>
        <w:rPr>
          <w:rFonts w:eastAsia="Times New Roman" w:cstheme="minorHAnsi"/>
          <w:b/>
          <w:color w:val="000000"/>
          <w:kern w:val="28"/>
          <w:sz w:val="24"/>
          <w:szCs w:val="24"/>
          <w:lang w:val="en-GB"/>
          <w14:cntxtAlts/>
        </w:rPr>
        <w:t>September</w:t>
      </w:r>
      <w:r>
        <w:rPr>
          <w:rFonts w:eastAsia="Times New Roman" w:cstheme="minorHAnsi"/>
          <w:color w:val="000000"/>
          <w:kern w:val="28"/>
          <w:sz w:val="24"/>
          <w:szCs w:val="24"/>
          <w:lang w:val="en-GB"/>
          <w14:cntxtAlts/>
        </w:rPr>
        <w:t xml:space="preserve"> – Connexions information and post 16 application assembly for year 11 students.</w:t>
      </w:r>
    </w:p>
    <w:p w14:paraId="67ADE612" w14:textId="77777777" w:rsidR="006572AB" w:rsidRDefault="006572AB" w:rsidP="006572AB">
      <w:pPr>
        <w:widowControl w:val="0"/>
        <w:spacing w:after="100" w:line="240" w:lineRule="auto"/>
        <w:jc w:val="both"/>
        <w:rPr>
          <w:rFonts w:eastAsia="Times New Roman" w:cstheme="minorHAnsi"/>
          <w:color w:val="000000"/>
          <w:kern w:val="28"/>
          <w:sz w:val="16"/>
          <w:szCs w:val="16"/>
          <w:lang w:val="en-GB"/>
          <w14:cntxtAlts/>
        </w:rPr>
      </w:pPr>
    </w:p>
    <w:p w14:paraId="15603C40" w14:textId="77777777" w:rsidR="006572AB" w:rsidRDefault="006572AB" w:rsidP="006572AB">
      <w:pPr>
        <w:widowControl w:val="0"/>
        <w:spacing w:after="100" w:line="240" w:lineRule="auto"/>
        <w:jc w:val="both"/>
        <w:rPr>
          <w:rFonts w:eastAsia="Times New Roman" w:cstheme="minorHAnsi"/>
          <w:color w:val="000000"/>
          <w:kern w:val="28"/>
          <w:sz w:val="24"/>
          <w:szCs w:val="24"/>
          <w:lang w:val="en-GB"/>
          <w14:cntxtAlts/>
        </w:rPr>
      </w:pPr>
      <w:r>
        <w:rPr>
          <w:rFonts w:eastAsia="Times New Roman" w:cstheme="minorHAnsi"/>
          <w:b/>
          <w:color w:val="000000"/>
          <w:kern w:val="28"/>
          <w:sz w:val="24"/>
          <w:szCs w:val="24"/>
          <w:lang w:val="en-GB"/>
          <w14:cntxtAlts/>
        </w:rPr>
        <w:t>September – July</w:t>
      </w:r>
      <w:r>
        <w:rPr>
          <w:rFonts w:eastAsia="Times New Roman" w:cstheme="minorHAnsi"/>
          <w:color w:val="000000"/>
          <w:kern w:val="28"/>
          <w:sz w:val="24"/>
          <w:szCs w:val="24"/>
          <w:lang w:val="en-GB"/>
          <w14:cntxtAlts/>
        </w:rPr>
        <w:t xml:space="preserve"> - Connexions interviews for all year 10 and year 11 students.</w:t>
      </w:r>
    </w:p>
    <w:p w14:paraId="27F41275" w14:textId="77777777" w:rsidR="006572AB" w:rsidRDefault="006572AB" w:rsidP="006572AB">
      <w:pPr>
        <w:widowControl w:val="0"/>
        <w:spacing w:after="100" w:line="240" w:lineRule="auto"/>
        <w:jc w:val="both"/>
        <w:rPr>
          <w:rFonts w:eastAsia="Times New Roman" w:cstheme="minorHAnsi"/>
          <w:color w:val="000000"/>
          <w:kern w:val="28"/>
          <w:sz w:val="16"/>
          <w:szCs w:val="16"/>
          <w:lang w:val="en-GB"/>
          <w14:cntxtAlts/>
        </w:rPr>
      </w:pPr>
    </w:p>
    <w:p w14:paraId="5974D69D" w14:textId="77777777" w:rsidR="006572AB" w:rsidRDefault="006572AB" w:rsidP="006572AB">
      <w:pPr>
        <w:widowControl w:val="0"/>
        <w:spacing w:after="100" w:line="240" w:lineRule="auto"/>
        <w:jc w:val="both"/>
        <w:rPr>
          <w:rFonts w:eastAsia="Times New Roman" w:cstheme="minorHAnsi"/>
          <w:color w:val="000000"/>
          <w:kern w:val="28"/>
          <w:sz w:val="24"/>
          <w:szCs w:val="24"/>
          <w:lang w:val="en-GB"/>
          <w14:cntxtAlts/>
        </w:rPr>
      </w:pPr>
      <w:r>
        <w:rPr>
          <w:rFonts w:eastAsia="Times New Roman" w:cstheme="minorHAnsi"/>
          <w:b/>
          <w:color w:val="000000"/>
          <w:kern w:val="28"/>
          <w:sz w:val="24"/>
          <w:szCs w:val="24"/>
          <w:lang w:val="en-GB"/>
          <w14:cntxtAlts/>
        </w:rPr>
        <w:t>September – December</w:t>
      </w:r>
      <w:r>
        <w:rPr>
          <w:rFonts w:eastAsia="Times New Roman" w:cstheme="minorHAnsi"/>
          <w:color w:val="000000"/>
          <w:kern w:val="28"/>
          <w:sz w:val="24"/>
          <w:szCs w:val="24"/>
          <w:lang w:val="en-GB"/>
          <w14:cntxtAlts/>
        </w:rPr>
        <w:t xml:space="preserve"> – year 10 and year 11 - Lunchtime drop-in sessions in school attended by local colleges, employers &amp; training providers providing information on specific courses for year 10 and year 11 students.</w:t>
      </w:r>
    </w:p>
    <w:p w14:paraId="725A2324" w14:textId="77777777" w:rsidR="006572AB" w:rsidRDefault="006572AB" w:rsidP="006572AB">
      <w:pPr>
        <w:widowControl w:val="0"/>
        <w:spacing w:after="100" w:line="240" w:lineRule="auto"/>
        <w:jc w:val="both"/>
        <w:rPr>
          <w:rFonts w:eastAsia="Times New Roman" w:cstheme="minorHAnsi"/>
          <w:color w:val="000000"/>
          <w:kern w:val="28"/>
          <w:sz w:val="16"/>
          <w:szCs w:val="16"/>
          <w:lang w:val="en-GB"/>
          <w14:cntxtAlts/>
        </w:rPr>
      </w:pPr>
    </w:p>
    <w:p w14:paraId="070321AE" w14:textId="66CF1F31" w:rsidR="006572AB" w:rsidRDefault="006572AB" w:rsidP="006572AB">
      <w:pPr>
        <w:widowControl w:val="0"/>
        <w:spacing w:after="100" w:line="240" w:lineRule="auto"/>
        <w:jc w:val="both"/>
        <w:rPr>
          <w:rFonts w:eastAsia="Times New Roman" w:cstheme="minorHAnsi"/>
          <w:color w:val="000000"/>
          <w:kern w:val="28"/>
          <w:sz w:val="24"/>
          <w:szCs w:val="24"/>
          <w:lang w:val="en-GB"/>
          <w14:cntxtAlts/>
        </w:rPr>
      </w:pPr>
      <w:r>
        <w:rPr>
          <w:rFonts w:eastAsia="Times New Roman" w:cstheme="minorHAnsi"/>
          <w:b/>
          <w:color w:val="000000"/>
          <w:kern w:val="28"/>
          <w:sz w:val="24"/>
          <w:szCs w:val="24"/>
          <w:lang w:val="en-GB"/>
          <w14:cntxtAlts/>
        </w:rPr>
        <w:t xml:space="preserve">September – December </w:t>
      </w:r>
      <w:r>
        <w:rPr>
          <w:rFonts w:eastAsia="Times New Roman" w:cstheme="minorHAnsi"/>
          <w:color w:val="000000"/>
          <w:kern w:val="28"/>
          <w:sz w:val="24"/>
          <w:szCs w:val="24"/>
          <w:lang w:val="en-GB"/>
          <w14:cntxtAlts/>
        </w:rPr>
        <w:t xml:space="preserve">– year 11 - CV’s and Personal Statements </w:t>
      </w:r>
      <w:r w:rsidR="008D556E">
        <w:rPr>
          <w:rFonts w:eastAsia="Times New Roman" w:cstheme="minorHAnsi"/>
          <w:color w:val="000000"/>
          <w:kern w:val="28"/>
          <w:sz w:val="24"/>
          <w:szCs w:val="24"/>
          <w:lang w:val="en-GB"/>
          <w14:cntxtAlts/>
        </w:rPr>
        <w:t>–</w:t>
      </w:r>
      <w:r>
        <w:rPr>
          <w:rFonts w:eastAsia="Times New Roman" w:cstheme="minorHAnsi"/>
          <w:color w:val="000000"/>
          <w:kern w:val="28"/>
          <w:sz w:val="24"/>
          <w:szCs w:val="24"/>
          <w:lang w:val="en-GB"/>
          <w14:cntxtAlts/>
        </w:rPr>
        <w:t xml:space="preserve"> </w:t>
      </w:r>
    </w:p>
    <w:p w14:paraId="17440E48" w14:textId="7F21476F" w:rsidR="008D556E" w:rsidRPr="008D556E" w:rsidRDefault="008D556E" w:rsidP="006572AB">
      <w:pPr>
        <w:widowControl w:val="0"/>
        <w:spacing w:after="100" w:line="240" w:lineRule="auto"/>
        <w:jc w:val="both"/>
        <w:rPr>
          <w:rFonts w:eastAsia="Times New Roman" w:cstheme="minorHAnsi"/>
          <w:i/>
          <w:color w:val="000000"/>
          <w:kern w:val="28"/>
          <w:sz w:val="24"/>
          <w:szCs w:val="24"/>
          <w:lang w:val="en-GB"/>
          <w14:cntxtAlts/>
        </w:rPr>
      </w:pPr>
      <w:r w:rsidRPr="008D556E">
        <w:rPr>
          <w:rFonts w:eastAsia="Times New Roman" w:cstheme="minorHAnsi"/>
          <w:b/>
          <w:bCs/>
          <w:color w:val="000000"/>
          <w:kern w:val="28"/>
          <w:sz w:val="24"/>
          <w:szCs w:val="24"/>
          <w:lang w:val="en-GB"/>
          <w14:cntxtAlts/>
        </w:rPr>
        <w:t>December</w:t>
      </w:r>
      <w:r>
        <w:rPr>
          <w:rFonts w:eastAsia="Times New Roman" w:cstheme="minorHAnsi"/>
          <w:color w:val="000000"/>
          <w:kern w:val="28"/>
          <w:sz w:val="24"/>
          <w:szCs w:val="24"/>
          <w:lang w:val="en-GB"/>
          <w14:cntxtAlts/>
        </w:rPr>
        <w:t xml:space="preserve"> – year 11 - Professional Interview Day </w:t>
      </w:r>
      <w:r w:rsidR="007A7140">
        <w:rPr>
          <w:rFonts w:eastAsia="Times New Roman" w:cstheme="minorHAnsi"/>
          <w:color w:val="000000"/>
          <w:kern w:val="28"/>
          <w:sz w:val="24"/>
          <w:szCs w:val="24"/>
          <w:lang w:val="en-GB"/>
          <w14:cntxtAlts/>
        </w:rPr>
        <w:t>– Colleges</w:t>
      </w:r>
      <w:r>
        <w:rPr>
          <w:rFonts w:eastAsia="Times New Roman" w:cstheme="minorHAnsi"/>
          <w:color w:val="000000"/>
          <w:kern w:val="28"/>
          <w:sz w:val="24"/>
          <w:szCs w:val="24"/>
          <w:lang w:val="en-GB"/>
          <w14:cntxtAlts/>
        </w:rPr>
        <w:t xml:space="preserve">, training provider, </w:t>
      </w:r>
      <w:r w:rsidR="00423312">
        <w:rPr>
          <w:rFonts w:eastAsia="Times New Roman" w:cstheme="minorHAnsi"/>
          <w:color w:val="000000"/>
          <w:kern w:val="28"/>
          <w:sz w:val="24"/>
          <w:szCs w:val="24"/>
          <w:lang w:val="en-GB"/>
          <w14:cntxtAlts/>
        </w:rPr>
        <w:t>U</w:t>
      </w:r>
      <w:r>
        <w:rPr>
          <w:rFonts w:eastAsia="Times New Roman" w:cstheme="minorHAnsi"/>
          <w:color w:val="000000"/>
          <w:kern w:val="28"/>
          <w:sz w:val="24"/>
          <w:szCs w:val="24"/>
          <w:lang w:val="en-GB"/>
          <w14:cntxtAlts/>
        </w:rPr>
        <w:t>niversity, and employer partners carry out practice interviews with all Year 11 students.</w:t>
      </w:r>
    </w:p>
    <w:p w14:paraId="1E2FBE98" w14:textId="77777777" w:rsidR="006572AB" w:rsidRDefault="006572AB" w:rsidP="006572AB">
      <w:pPr>
        <w:widowControl w:val="0"/>
        <w:spacing w:after="100" w:line="240" w:lineRule="auto"/>
        <w:jc w:val="both"/>
        <w:rPr>
          <w:rFonts w:eastAsia="Times New Roman" w:cstheme="minorHAnsi"/>
          <w:b/>
          <w:color w:val="000000"/>
          <w:kern w:val="28"/>
          <w:sz w:val="16"/>
          <w:szCs w:val="16"/>
          <w:lang w:val="en-GB"/>
          <w14:cntxtAlts/>
        </w:rPr>
      </w:pPr>
    </w:p>
    <w:p w14:paraId="59BF994E" w14:textId="696041E5" w:rsidR="006572AB" w:rsidRDefault="008D556E" w:rsidP="006572AB">
      <w:pPr>
        <w:widowControl w:val="0"/>
        <w:spacing w:after="100" w:line="240" w:lineRule="auto"/>
        <w:jc w:val="both"/>
        <w:rPr>
          <w:rFonts w:eastAsia="Times New Roman" w:cstheme="minorHAnsi"/>
          <w:color w:val="000000"/>
          <w:kern w:val="28"/>
          <w:sz w:val="24"/>
          <w:szCs w:val="24"/>
          <w:lang w:val="en-GB"/>
          <w14:cntxtAlts/>
        </w:rPr>
      </w:pPr>
      <w:r>
        <w:rPr>
          <w:rFonts w:eastAsia="Times New Roman" w:cstheme="minorHAnsi"/>
          <w:b/>
          <w:bCs/>
          <w:color w:val="000000"/>
          <w:kern w:val="28"/>
          <w:sz w:val="24"/>
          <w:szCs w:val="24"/>
          <w:lang w:val="en-GB"/>
          <w14:cntxtAlts/>
        </w:rPr>
        <w:t>J</w:t>
      </w:r>
      <w:r w:rsidR="006572AB">
        <w:rPr>
          <w:rFonts w:eastAsia="Times New Roman" w:cstheme="minorHAnsi"/>
          <w:b/>
          <w:bCs/>
          <w:color w:val="000000"/>
          <w:kern w:val="28"/>
          <w:sz w:val="24"/>
          <w:szCs w:val="24"/>
          <w:lang w:val="en-GB"/>
          <w14:cntxtAlts/>
        </w:rPr>
        <w:t>uly –</w:t>
      </w:r>
      <w:r w:rsidR="006572AB">
        <w:rPr>
          <w:rFonts w:eastAsia="Times New Roman" w:cstheme="minorHAnsi"/>
          <w:color w:val="000000"/>
          <w:kern w:val="28"/>
          <w:sz w:val="24"/>
          <w:szCs w:val="24"/>
          <w:lang w:val="en-GB"/>
          <w14:cntxtAlts/>
        </w:rPr>
        <w:t xml:space="preserve"> year 10 – post 16 taster days.</w:t>
      </w:r>
    </w:p>
    <w:p w14:paraId="266919EF" w14:textId="77777777" w:rsidR="006572AB" w:rsidRDefault="006572AB" w:rsidP="006572AB">
      <w:pPr>
        <w:widowControl w:val="0"/>
        <w:spacing w:after="100" w:line="240" w:lineRule="auto"/>
        <w:jc w:val="both"/>
        <w:rPr>
          <w:rFonts w:eastAsia="Times New Roman" w:cstheme="minorHAnsi"/>
          <w:color w:val="000000"/>
          <w:kern w:val="28"/>
          <w:sz w:val="16"/>
          <w:szCs w:val="16"/>
          <w:lang w:val="en-GB"/>
          <w14:cntxtAlts/>
        </w:rPr>
      </w:pPr>
    </w:p>
    <w:p w14:paraId="29149C13" w14:textId="7BF6CF0A" w:rsidR="006572AB" w:rsidRDefault="006572AB" w:rsidP="006572AB">
      <w:pPr>
        <w:widowControl w:val="0"/>
        <w:spacing w:after="100" w:line="240" w:lineRule="auto"/>
        <w:jc w:val="both"/>
        <w:rPr>
          <w:rFonts w:eastAsia="Times New Roman" w:cstheme="minorHAnsi"/>
          <w:color w:val="000000"/>
          <w:kern w:val="28"/>
          <w:sz w:val="24"/>
          <w:szCs w:val="24"/>
          <w:lang w:val="en-GB"/>
          <w14:cntxtAlts/>
        </w:rPr>
      </w:pPr>
      <w:r>
        <w:rPr>
          <w:rFonts w:eastAsia="Times New Roman" w:cstheme="minorHAnsi"/>
          <w:b/>
          <w:bCs/>
          <w:color w:val="000000"/>
          <w:kern w:val="28"/>
          <w:sz w:val="24"/>
          <w:szCs w:val="24"/>
          <w:lang w:val="en-GB"/>
          <w14:cntxtAlts/>
        </w:rPr>
        <w:t>Ju</w:t>
      </w:r>
      <w:r w:rsidR="008D556E">
        <w:rPr>
          <w:rFonts w:eastAsia="Times New Roman" w:cstheme="minorHAnsi"/>
          <w:b/>
          <w:bCs/>
          <w:color w:val="000000"/>
          <w:kern w:val="28"/>
          <w:sz w:val="24"/>
          <w:szCs w:val="24"/>
          <w:lang w:val="en-GB"/>
          <w14:cntxtAlts/>
        </w:rPr>
        <w:t xml:space="preserve">ne </w:t>
      </w:r>
      <w:r>
        <w:rPr>
          <w:rFonts w:eastAsia="Times New Roman" w:cstheme="minorHAnsi"/>
          <w:color w:val="000000"/>
          <w:kern w:val="28"/>
          <w:sz w:val="24"/>
          <w:szCs w:val="24"/>
          <w:lang w:val="en-GB"/>
          <w14:cntxtAlts/>
        </w:rPr>
        <w:t>– year 10 – Work Experience.</w:t>
      </w:r>
    </w:p>
    <w:p w14:paraId="16B44BDD" w14:textId="77777777" w:rsidR="006572AB" w:rsidRDefault="006572AB" w:rsidP="006572AB">
      <w:pPr>
        <w:widowControl w:val="0"/>
        <w:spacing w:after="100" w:line="240" w:lineRule="auto"/>
        <w:jc w:val="both"/>
        <w:rPr>
          <w:rFonts w:eastAsia="Times New Roman" w:cstheme="minorHAnsi"/>
          <w:color w:val="000000"/>
          <w:kern w:val="28"/>
          <w:sz w:val="16"/>
          <w:szCs w:val="16"/>
          <w:lang w:val="en-GB"/>
          <w14:cntxtAlts/>
        </w:rPr>
      </w:pPr>
    </w:p>
    <w:p w14:paraId="1DCF114A" w14:textId="6E0CB897" w:rsidR="006572AB" w:rsidRDefault="006572AB" w:rsidP="006572AB">
      <w:pPr>
        <w:widowControl w:val="0"/>
        <w:spacing w:after="100" w:line="240" w:lineRule="auto"/>
        <w:jc w:val="both"/>
        <w:rPr>
          <w:rFonts w:eastAsia="Times New Roman" w:cstheme="minorHAnsi"/>
          <w:color w:val="000000"/>
          <w:kern w:val="28"/>
          <w:sz w:val="24"/>
          <w:szCs w:val="24"/>
          <w:lang w:val="en-GB"/>
          <w14:cntxtAlts/>
        </w:rPr>
      </w:pPr>
      <w:r>
        <w:rPr>
          <w:rFonts w:eastAsia="Times New Roman" w:cstheme="minorHAnsi"/>
          <w:b/>
          <w:color w:val="000000"/>
          <w:kern w:val="28"/>
          <w:sz w:val="24"/>
          <w:szCs w:val="24"/>
          <w:lang w:val="en-GB"/>
          <w14:cntxtAlts/>
        </w:rPr>
        <w:t>All year round</w:t>
      </w:r>
      <w:r>
        <w:rPr>
          <w:rFonts w:eastAsia="Times New Roman" w:cstheme="minorHAnsi"/>
          <w:color w:val="000000"/>
          <w:kern w:val="28"/>
          <w:sz w:val="24"/>
          <w:szCs w:val="24"/>
          <w:lang w:val="en-GB"/>
          <w14:cntxtAlts/>
        </w:rPr>
        <w:t xml:space="preserve"> – year 10 and year 11 - Access to a Connexions adviser</w:t>
      </w:r>
      <w:r w:rsidR="008D556E">
        <w:rPr>
          <w:rFonts w:eastAsia="Times New Roman" w:cstheme="minorHAnsi"/>
          <w:color w:val="000000"/>
          <w:kern w:val="28"/>
          <w:sz w:val="24"/>
          <w:szCs w:val="24"/>
          <w:lang w:val="en-GB"/>
          <w14:cntxtAlts/>
        </w:rPr>
        <w:t xml:space="preserve"> Emma </w:t>
      </w:r>
      <w:r w:rsidR="007A7140">
        <w:rPr>
          <w:rFonts w:eastAsia="Times New Roman" w:cstheme="minorHAnsi"/>
          <w:color w:val="000000"/>
          <w:kern w:val="28"/>
          <w:sz w:val="24"/>
          <w:szCs w:val="24"/>
          <w:lang w:val="en-GB"/>
          <w14:cntxtAlts/>
        </w:rPr>
        <w:t>Carmichael.</w:t>
      </w:r>
      <w:r>
        <w:rPr>
          <w:rFonts w:eastAsia="Times New Roman" w:cstheme="minorHAnsi"/>
          <w:color w:val="000000"/>
          <w:kern w:val="28"/>
          <w:sz w:val="24"/>
          <w:szCs w:val="24"/>
          <w:lang w:val="en-GB"/>
          <w14:cntxtAlts/>
        </w:rPr>
        <w:t xml:space="preserve"> Access to information, advice &amp; guidance from M</w:t>
      </w:r>
      <w:r w:rsidR="008D556E">
        <w:rPr>
          <w:rFonts w:eastAsia="Times New Roman" w:cstheme="minorHAnsi"/>
          <w:color w:val="000000"/>
          <w:kern w:val="28"/>
          <w:sz w:val="24"/>
          <w:szCs w:val="24"/>
          <w:lang w:val="en-GB"/>
          <w14:cntxtAlts/>
        </w:rPr>
        <w:t xml:space="preserve">rs </w:t>
      </w:r>
      <w:r w:rsidR="007A7140">
        <w:rPr>
          <w:rFonts w:eastAsia="Times New Roman" w:cstheme="minorHAnsi"/>
          <w:color w:val="000000"/>
          <w:kern w:val="28"/>
          <w:sz w:val="24"/>
          <w:szCs w:val="24"/>
          <w:lang w:val="en-GB"/>
          <w14:cntxtAlts/>
        </w:rPr>
        <w:t>Bennett for</w:t>
      </w:r>
      <w:r>
        <w:rPr>
          <w:rFonts w:eastAsia="Times New Roman" w:cstheme="minorHAnsi"/>
          <w:color w:val="000000"/>
          <w:kern w:val="28"/>
          <w:sz w:val="24"/>
          <w:szCs w:val="24"/>
          <w:lang w:val="en-GB"/>
          <w14:cntxtAlts/>
        </w:rPr>
        <w:t xml:space="preserve"> help and support with college applications, post 16 information, CV’s &amp; Personal Statements and any other post 16 related concerns.</w:t>
      </w:r>
    </w:p>
    <w:p w14:paraId="038BF234" w14:textId="77777777" w:rsidR="008D556E" w:rsidRDefault="008D556E" w:rsidP="008D556E">
      <w:pPr>
        <w:spacing w:before="100" w:beforeAutospacing="1" w:after="100" w:afterAutospacing="1" w:line="240" w:lineRule="auto"/>
        <w:jc w:val="both"/>
        <w:rPr>
          <w:rFonts w:eastAsia="Times New Roman" w:cstheme="minorHAnsi"/>
          <w:b/>
          <w:sz w:val="28"/>
          <w:szCs w:val="28"/>
          <w:lang w:val="en-GB"/>
        </w:rPr>
      </w:pPr>
    </w:p>
    <w:p w14:paraId="26E537A3" w14:textId="77777777" w:rsidR="008D556E" w:rsidRDefault="008D556E" w:rsidP="008D556E">
      <w:pPr>
        <w:spacing w:before="100" w:beforeAutospacing="1" w:after="100" w:afterAutospacing="1" w:line="240" w:lineRule="auto"/>
        <w:jc w:val="both"/>
        <w:rPr>
          <w:rFonts w:eastAsia="Times New Roman" w:cstheme="minorHAnsi"/>
          <w:b/>
          <w:sz w:val="28"/>
          <w:szCs w:val="28"/>
          <w:lang w:val="en-GB"/>
        </w:rPr>
      </w:pPr>
    </w:p>
    <w:p w14:paraId="4C244B5A" w14:textId="77777777" w:rsidR="008D556E" w:rsidRDefault="008D556E" w:rsidP="008D556E">
      <w:pPr>
        <w:spacing w:before="100" w:beforeAutospacing="1" w:after="100" w:afterAutospacing="1" w:line="240" w:lineRule="auto"/>
        <w:jc w:val="both"/>
        <w:rPr>
          <w:rFonts w:eastAsia="Times New Roman" w:cstheme="minorHAnsi"/>
          <w:b/>
          <w:sz w:val="28"/>
          <w:szCs w:val="28"/>
          <w:lang w:val="en-GB"/>
        </w:rPr>
      </w:pPr>
    </w:p>
    <w:p w14:paraId="77171029" w14:textId="42943E3C" w:rsidR="008D556E" w:rsidRPr="00195212" w:rsidRDefault="008D556E" w:rsidP="008D556E">
      <w:pPr>
        <w:spacing w:before="100" w:beforeAutospacing="1" w:after="100" w:afterAutospacing="1" w:line="240" w:lineRule="auto"/>
        <w:jc w:val="both"/>
        <w:rPr>
          <w:rFonts w:eastAsia="Times New Roman" w:cstheme="minorHAnsi"/>
          <w:b/>
          <w:sz w:val="28"/>
          <w:szCs w:val="28"/>
          <w:lang w:val="en-GB"/>
        </w:rPr>
      </w:pPr>
      <w:r w:rsidRPr="00195212">
        <w:rPr>
          <w:rFonts w:eastAsia="Times New Roman" w:cstheme="minorHAnsi"/>
          <w:b/>
          <w:sz w:val="28"/>
          <w:szCs w:val="28"/>
          <w:lang w:val="en-GB"/>
        </w:rPr>
        <w:lastRenderedPageBreak/>
        <w:t>Top Tips for CV writing</w:t>
      </w:r>
    </w:p>
    <w:p w14:paraId="4AD3E908" w14:textId="77777777" w:rsidR="008D556E" w:rsidRPr="00195212" w:rsidRDefault="008D556E" w:rsidP="008D556E">
      <w:pPr>
        <w:spacing w:before="100" w:beforeAutospacing="1" w:after="100" w:afterAutospacing="1" w:line="360" w:lineRule="auto"/>
        <w:jc w:val="both"/>
        <w:rPr>
          <w:rFonts w:eastAsia="Times New Roman" w:cstheme="minorHAnsi"/>
          <w:sz w:val="24"/>
          <w:szCs w:val="24"/>
          <w:lang w:val="en-GB"/>
        </w:rPr>
      </w:pPr>
      <w:r w:rsidRPr="00195212">
        <w:rPr>
          <w:rFonts w:eastAsia="Times New Roman" w:cstheme="minorHAnsi"/>
          <w:sz w:val="24"/>
          <w:szCs w:val="24"/>
          <w:lang w:val="en-GB"/>
        </w:rPr>
        <w:t>Your CV is like your very own advertisement – a chance to sell yourself to colleges, training providers and employers and tell them exactly why they should hire you. The general rule is that your student CV shouldn’t be any longer than two sides of A4. Be concise and pull out your key skills and experience, prioritise the most important aspects that highlight your skills</w:t>
      </w:r>
    </w:p>
    <w:p w14:paraId="3E9FC6BA" w14:textId="77777777" w:rsidR="008D556E" w:rsidRPr="00195212" w:rsidRDefault="008D556E" w:rsidP="008D556E">
      <w:pPr>
        <w:spacing w:before="100" w:beforeAutospacing="1" w:after="100" w:afterAutospacing="1" w:line="240" w:lineRule="auto"/>
        <w:jc w:val="both"/>
        <w:rPr>
          <w:rFonts w:eastAsia="Times New Roman" w:cstheme="minorHAnsi"/>
          <w:sz w:val="24"/>
          <w:szCs w:val="24"/>
          <w:lang w:val="en-GB"/>
        </w:rPr>
      </w:pPr>
      <w:r w:rsidRPr="00195212">
        <w:rPr>
          <w:rFonts w:eastAsia="Times New Roman" w:cstheme="minorHAnsi"/>
          <w:sz w:val="24"/>
          <w:szCs w:val="24"/>
          <w:lang w:val="en-GB"/>
        </w:rPr>
        <w:t>The checklist below will help keep you on the right track.</w:t>
      </w:r>
    </w:p>
    <w:p w14:paraId="129799DA" w14:textId="442752CB" w:rsidR="008D556E" w:rsidRPr="00195212" w:rsidRDefault="008D556E" w:rsidP="008D556E">
      <w:pPr>
        <w:numPr>
          <w:ilvl w:val="0"/>
          <w:numId w:val="1"/>
        </w:numPr>
        <w:spacing w:before="100" w:beforeAutospacing="1" w:after="100" w:afterAutospacing="1" w:line="360" w:lineRule="auto"/>
        <w:jc w:val="both"/>
        <w:rPr>
          <w:rFonts w:eastAsia="Times New Roman" w:cstheme="minorHAnsi"/>
          <w:sz w:val="24"/>
          <w:szCs w:val="24"/>
          <w:lang w:val="en-GB"/>
        </w:rPr>
      </w:pPr>
      <w:r w:rsidRPr="00195212">
        <w:rPr>
          <w:rFonts w:eastAsia="Times New Roman" w:cstheme="minorHAnsi"/>
          <w:sz w:val="24"/>
          <w:szCs w:val="24"/>
          <w:lang w:val="en-GB"/>
        </w:rPr>
        <w:t xml:space="preserve">Personal details – full name, address, phone number, email </w:t>
      </w:r>
      <w:r w:rsidR="007A7140" w:rsidRPr="00195212">
        <w:rPr>
          <w:rFonts w:eastAsia="Times New Roman" w:cstheme="minorHAnsi"/>
          <w:sz w:val="24"/>
          <w:szCs w:val="24"/>
          <w:lang w:val="en-GB"/>
        </w:rPr>
        <w:t>address.</w:t>
      </w:r>
      <w:r w:rsidR="007A7140">
        <w:rPr>
          <w:rFonts w:eastAsia="Times New Roman" w:cstheme="minorHAnsi"/>
          <w:sz w:val="24"/>
          <w:szCs w:val="24"/>
          <w:lang w:val="en-GB"/>
        </w:rPr>
        <w:t xml:space="preserve"> (not</w:t>
      </w:r>
      <w:r w:rsidR="00F82D75">
        <w:rPr>
          <w:rFonts w:eastAsia="Times New Roman" w:cstheme="minorHAnsi"/>
          <w:sz w:val="24"/>
          <w:szCs w:val="24"/>
          <w:lang w:val="en-GB"/>
        </w:rPr>
        <w:t xml:space="preserve"> school email as colleges will contact you over the school </w:t>
      </w:r>
      <w:r w:rsidR="007A7140">
        <w:rPr>
          <w:rFonts w:eastAsia="Times New Roman" w:cstheme="minorHAnsi"/>
          <w:sz w:val="24"/>
          <w:szCs w:val="24"/>
          <w:lang w:val="en-GB"/>
        </w:rPr>
        <w:t>holidays)</w:t>
      </w:r>
    </w:p>
    <w:p w14:paraId="5CF5F039" w14:textId="77777777" w:rsidR="008D556E" w:rsidRPr="00195212" w:rsidRDefault="008D556E" w:rsidP="008D556E">
      <w:pPr>
        <w:numPr>
          <w:ilvl w:val="0"/>
          <w:numId w:val="1"/>
        </w:numPr>
        <w:spacing w:before="100" w:beforeAutospacing="1" w:after="100" w:afterAutospacing="1" w:line="360" w:lineRule="auto"/>
        <w:jc w:val="both"/>
        <w:rPr>
          <w:rFonts w:eastAsia="Times New Roman" w:cstheme="minorHAnsi"/>
          <w:sz w:val="24"/>
          <w:szCs w:val="24"/>
          <w:lang w:val="en-GB"/>
        </w:rPr>
      </w:pPr>
      <w:r w:rsidRPr="00195212">
        <w:rPr>
          <w:rFonts w:eastAsia="Times New Roman" w:cstheme="minorHAnsi"/>
          <w:sz w:val="24"/>
          <w:szCs w:val="24"/>
          <w:lang w:val="en-GB"/>
        </w:rPr>
        <w:t>Personal summary – this isn’t essential but can help you stand out from the crowd. Use it to summarise your education, work history and aims in a couple of sentences.</w:t>
      </w:r>
    </w:p>
    <w:p w14:paraId="620DA51A" w14:textId="77777777" w:rsidR="008D556E" w:rsidRPr="00195212" w:rsidRDefault="008D556E" w:rsidP="008D556E">
      <w:pPr>
        <w:numPr>
          <w:ilvl w:val="0"/>
          <w:numId w:val="1"/>
        </w:numPr>
        <w:spacing w:before="100" w:beforeAutospacing="1" w:after="100" w:afterAutospacing="1" w:line="360" w:lineRule="auto"/>
        <w:jc w:val="both"/>
        <w:rPr>
          <w:rFonts w:eastAsia="Times New Roman" w:cstheme="minorHAnsi"/>
          <w:sz w:val="24"/>
          <w:szCs w:val="24"/>
          <w:lang w:val="en-GB"/>
        </w:rPr>
      </w:pPr>
      <w:r w:rsidRPr="00195212">
        <w:rPr>
          <w:rFonts w:eastAsia="Times New Roman" w:cstheme="minorHAnsi"/>
          <w:sz w:val="24"/>
          <w:szCs w:val="24"/>
          <w:lang w:val="en-GB"/>
        </w:rPr>
        <w:t>Main achievements – again, not essential, this can be a good chance to show yourself off. You could include things like winning an award, doing work experience or being captain of a team or club.</w:t>
      </w:r>
    </w:p>
    <w:p w14:paraId="4083D3F3" w14:textId="77777777" w:rsidR="008D556E" w:rsidRPr="00195212" w:rsidRDefault="008D556E" w:rsidP="008D556E">
      <w:pPr>
        <w:numPr>
          <w:ilvl w:val="0"/>
          <w:numId w:val="1"/>
        </w:numPr>
        <w:spacing w:before="100" w:beforeAutospacing="1" w:after="100" w:afterAutospacing="1" w:line="360" w:lineRule="auto"/>
        <w:jc w:val="both"/>
        <w:rPr>
          <w:rFonts w:eastAsia="Times New Roman" w:cstheme="minorHAnsi"/>
          <w:sz w:val="24"/>
          <w:szCs w:val="24"/>
          <w:lang w:val="en-GB"/>
        </w:rPr>
      </w:pPr>
      <w:r w:rsidRPr="00195212">
        <w:rPr>
          <w:rFonts w:eastAsia="Times New Roman" w:cstheme="minorHAnsi"/>
          <w:sz w:val="24"/>
          <w:szCs w:val="24"/>
          <w:lang w:val="en-GB"/>
        </w:rPr>
        <w:t xml:space="preserve">Skills – List your </w:t>
      </w:r>
      <w:hyperlink r:id="rId6" w:tgtFrame="_blank" w:tooltip="Link to key skills article " w:history="1">
        <w:r w:rsidRPr="00195212">
          <w:rPr>
            <w:rFonts w:eastAsia="Times New Roman" w:cstheme="minorHAnsi"/>
            <w:sz w:val="24"/>
            <w:szCs w:val="24"/>
            <w:lang w:val="en-GB"/>
          </w:rPr>
          <w:t>key skills</w:t>
        </w:r>
      </w:hyperlink>
      <w:r w:rsidRPr="00195212">
        <w:rPr>
          <w:rFonts w:eastAsia="Times New Roman" w:cstheme="minorHAnsi"/>
          <w:sz w:val="24"/>
          <w:szCs w:val="24"/>
          <w:lang w:val="en-GB"/>
        </w:rPr>
        <w:t xml:space="preserve"> and give practical examples of them. Skills to put on a CV can include organisation, communication and interpersonal skills.</w:t>
      </w:r>
    </w:p>
    <w:p w14:paraId="1C66F4A2" w14:textId="77777777" w:rsidR="008D556E" w:rsidRPr="00195212" w:rsidRDefault="008D556E" w:rsidP="008D556E">
      <w:pPr>
        <w:numPr>
          <w:ilvl w:val="0"/>
          <w:numId w:val="1"/>
        </w:numPr>
        <w:spacing w:before="100" w:beforeAutospacing="1" w:after="100" w:afterAutospacing="1" w:line="360" w:lineRule="auto"/>
        <w:jc w:val="both"/>
        <w:rPr>
          <w:rFonts w:eastAsia="Times New Roman" w:cstheme="minorHAnsi"/>
          <w:sz w:val="24"/>
          <w:szCs w:val="24"/>
          <w:lang w:val="en-GB"/>
        </w:rPr>
      </w:pPr>
      <w:r w:rsidRPr="00195212">
        <w:rPr>
          <w:rFonts w:eastAsia="Times New Roman" w:cstheme="minorHAnsi"/>
          <w:sz w:val="24"/>
          <w:szCs w:val="24"/>
          <w:lang w:val="en-GB"/>
        </w:rPr>
        <w:t xml:space="preserve">Work experience – this can be actual </w:t>
      </w:r>
      <w:hyperlink r:id="rId7" w:tgtFrame="_blank" w:tooltip="Link to work experience ideas" w:history="1">
        <w:r w:rsidRPr="00195212">
          <w:rPr>
            <w:rFonts w:eastAsia="Times New Roman" w:cstheme="minorHAnsi"/>
            <w:sz w:val="24"/>
            <w:szCs w:val="24"/>
            <w:lang w:val="en-GB"/>
          </w:rPr>
          <w:t>work experience</w:t>
        </w:r>
      </w:hyperlink>
      <w:r w:rsidRPr="00195212">
        <w:rPr>
          <w:rFonts w:eastAsia="Times New Roman" w:cstheme="minorHAnsi"/>
          <w:sz w:val="24"/>
          <w:szCs w:val="24"/>
          <w:lang w:val="en-GB"/>
        </w:rPr>
        <w:t xml:space="preserve">, internships, voluntary roles or any previous jobs (including </w:t>
      </w:r>
      <w:hyperlink r:id="rId8" w:tgtFrame="_blank" w:tooltip="Link to part time jobs article" w:history="1">
        <w:r w:rsidRPr="00195212">
          <w:rPr>
            <w:rFonts w:eastAsia="Times New Roman" w:cstheme="minorHAnsi"/>
            <w:sz w:val="24"/>
            <w:szCs w:val="24"/>
            <w:lang w:val="en-GB"/>
          </w:rPr>
          <w:t>Saturday/holiday jobs</w:t>
        </w:r>
      </w:hyperlink>
      <w:r w:rsidRPr="00195212">
        <w:rPr>
          <w:rFonts w:eastAsia="Times New Roman" w:cstheme="minorHAnsi"/>
          <w:sz w:val="24"/>
          <w:szCs w:val="24"/>
          <w:lang w:val="en-GB"/>
        </w:rPr>
        <w:t>). Include job title, dates you worked there and a summary of your tasks.</w:t>
      </w:r>
    </w:p>
    <w:p w14:paraId="34C3BF26" w14:textId="77777777" w:rsidR="008D556E" w:rsidRPr="00195212" w:rsidRDefault="008D556E" w:rsidP="008D556E">
      <w:pPr>
        <w:numPr>
          <w:ilvl w:val="0"/>
          <w:numId w:val="1"/>
        </w:numPr>
        <w:spacing w:before="100" w:beforeAutospacing="1" w:after="100" w:afterAutospacing="1" w:line="360" w:lineRule="auto"/>
        <w:jc w:val="both"/>
        <w:rPr>
          <w:rFonts w:eastAsia="Times New Roman" w:cstheme="minorHAnsi"/>
          <w:sz w:val="24"/>
          <w:szCs w:val="24"/>
          <w:lang w:val="en-GB"/>
        </w:rPr>
      </w:pPr>
      <w:r w:rsidRPr="00195212">
        <w:rPr>
          <w:rFonts w:eastAsia="Times New Roman" w:cstheme="minorHAnsi"/>
          <w:sz w:val="24"/>
          <w:szCs w:val="24"/>
          <w:lang w:val="en-GB"/>
        </w:rPr>
        <w:t>Education – list all your qualifications (</w:t>
      </w:r>
      <w:proofErr w:type="spellStart"/>
      <w:r w:rsidRPr="00195212">
        <w:rPr>
          <w:rFonts w:eastAsia="Times New Roman" w:cstheme="minorHAnsi"/>
          <w:sz w:val="24"/>
          <w:szCs w:val="24"/>
          <w:lang w:val="en-GB"/>
        </w:rPr>
        <w:t>eg</w:t>
      </w:r>
      <w:proofErr w:type="spellEnd"/>
      <w:r w:rsidRPr="00195212">
        <w:rPr>
          <w:rFonts w:eastAsia="Times New Roman" w:cstheme="minorHAnsi"/>
          <w:sz w:val="24"/>
          <w:szCs w:val="24"/>
          <w:lang w:val="en-GB"/>
        </w:rPr>
        <w:t xml:space="preserve"> GCSEs, A-levels, NVQs) and the school(s) you went to, giving dates of when you attended.</w:t>
      </w:r>
    </w:p>
    <w:p w14:paraId="5488D58B" w14:textId="1F8D8DA5" w:rsidR="008D556E" w:rsidRPr="00195212" w:rsidRDefault="008D556E" w:rsidP="008D556E">
      <w:pPr>
        <w:numPr>
          <w:ilvl w:val="0"/>
          <w:numId w:val="1"/>
        </w:numPr>
        <w:spacing w:before="100" w:beforeAutospacing="1" w:after="100" w:afterAutospacing="1" w:line="360" w:lineRule="auto"/>
        <w:jc w:val="both"/>
        <w:rPr>
          <w:rFonts w:eastAsia="Times New Roman" w:cstheme="minorHAnsi"/>
          <w:sz w:val="24"/>
          <w:szCs w:val="24"/>
          <w:lang w:val="en-GB"/>
        </w:rPr>
      </w:pPr>
      <w:r w:rsidRPr="00195212">
        <w:rPr>
          <w:rFonts w:eastAsia="Times New Roman" w:cstheme="minorHAnsi"/>
          <w:sz w:val="24"/>
          <w:szCs w:val="24"/>
          <w:lang w:val="en-GB"/>
        </w:rPr>
        <w:t>Interests – add a few lines about hobbies or personal projects (like a blog or website you created</w:t>
      </w:r>
      <w:r>
        <w:rPr>
          <w:rFonts w:eastAsia="Times New Roman" w:cstheme="minorHAnsi"/>
          <w:sz w:val="24"/>
          <w:szCs w:val="24"/>
          <w:lang w:val="en-GB"/>
        </w:rPr>
        <w:t xml:space="preserve"> </w:t>
      </w:r>
      <w:r w:rsidRPr="00195212">
        <w:rPr>
          <w:rFonts w:eastAsia="Times New Roman" w:cstheme="minorHAnsi"/>
          <w:sz w:val="24"/>
          <w:szCs w:val="24"/>
          <w:lang w:val="en-GB"/>
        </w:rPr>
        <w:t xml:space="preserve">or learning a language in your spare time). You don’t have to have this section either but if you’ve got something good to put in it </w:t>
      </w:r>
      <w:r w:rsidR="00F82D75">
        <w:rPr>
          <w:rFonts w:eastAsia="Times New Roman" w:cstheme="minorHAnsi"/>
          <w:sz w:val="24"/>
          <w:szCs w:val="24"/>
          <w:lang w:val="en-GB"/>
        </w:rPr>
        <w:t>-</w:t>
      </w:r>
      <w:r w:rsidRPr="00195212">
        <w:rPr>
          <w:rFonts w:eastAsia="Times New Roman" w:cstheme="minorHAnsi"/>
          <w:sz w:val="24"/>
          <w:szCs w:val="24"/>
          <w:lang w:val="en-GB"/>
        </w:rPr>
        <w:t xml:space="preserve">It’s not worth including </w:t>
      </w:r>
      <w:r w:rsidR="00F82D75">
        <w:rPr>
          <w:rFonts w:eastAsia="Times New Roman" w:cstheme="minorHAnsi"/>
          <w:sz w:val="24"/>
          <w:szCs w:val="24"/>
          <w:lang w:val="en-GB"/>
        </w:rPr>
        <w:t>-</w:t>
      </w:r>
      <w:r w:rsidRPr="00195212">
        <w:rPr>
          <w:rFonts w:eastAsia="Times New Roman" w:cstheme="minorHAnsi"/>
          <w:sz w:val="24"/>
          <w:szCs w:val="24"/>
          <w:lang w:val="en-GB"/>
        </w:rPr>
        <w:t xml:space="preserve">going to the cinema or </w:t>
      </w:r>
      <w:r>
        <w:rPr>
          <w:rFonts w:eastAsia="Times New Roman" w:cstheme="minorHAnsi"/>
          <w:sz w:val="24"/>
          <w:szCs w:val="24"/>
          <w:lang w:val="en-GB"/>
        </w:rPr>
        <w:t>socialising with friends.</w:t>
      </w:r>
    </w:p>
    <w:p w14:paraId="20750CF1" w14:textId="77777777" w:rsidR="008D556E" w:rsidRPr="00195212" w:rsidRDefault="008D556E" w:rsidP="008D556E">
      <w:pPr>
        <w:numPr>
          <w:ilvl w:val="0"/>
          <w:numId w:val="1"/>
        </w:numPr>
        <w:spacing w:before="100" w:beforeAutospacing="1" w:after="100" w:afterAutospacing="1" w:line="360" w:lineRule="auto"/>
        <w:jc w:val="both"/>
        <w:rPr>
          <w:rFonts w:eastAsia="Times New Roman" w:cstheme="minorHAnsi"/>
          <w:sz w:val="24"/>
          <w:szCs w:val="24"/>
          <w:lang w:val="en-GB"/>
        </w:rPr>
      </w:pPr>
      <w:r w:rsidRPr="00195212">
        <w:rPr>
          <w:rFonts w:eastAsia="Times New Roman" w:cstheme="minorHAnsi"/>
          <w:sz w:val="24"/>
          <w:szCs w:val="24"/>
          <w:lang w:val="en-GB"/>
        </w:rPr>
        <w:t>Referees – it’s a good idea to include two people who can give you a reference. Usually this is someone who has managed you in a job or work experience and/or a tutor or teacher.</w:t>
      </w:r>
    </w:p>
    <w:p w14:paraId="146CD8E6" w14:textId="77777777" w:rsidR="008D556E" w:rsidRDefault="008D556E" w:rsidP="008D556E">
      <w:pPr>
        <w:spacing w:line="240" w:lineRule="auto"/>
        <w:jc w:val="both"/>
        <w:rPr>
          <w:rFonts w:cstheme="minorHAnsi"/>
          <w:b/>
          <w:sz w:val="28"/>
          <w:szCs w:val="28"/>
          <w:lang w:val="en-GB"/>
        </w:rPr>
      </w:pPr>
    </w:p>
    <w:p w14:paraId="2EC9B1CB" w14:textId="77777777" w:rsidR="008D556E" w:rsidRDefault="008D556E" w:rsidP="008D556E">
      <w:pPr>
        <w:spacing w:line="240" w:lineRule="auto"/>
        <w:jc w:val="both"/>
        <w:rPr>
          <w:rFonts w:cstheme="minorHAnsi"/>
          <w:b/>
          <w:sz w:val="28"/>
          <w:szCs w:val="28"/>
          <w:lang w:val="en-GB"/>
        </w:rPr>
      </w:pPr>
    </w:p>
    <w:p w14:paraId="0AB6821B" w14:textId="77777777" w:rsidR="008D556E" w:rsidRPr="00195212" w:rsidRDefault="008D556E" w:rsidP="008D556E">
      <w:pPr>
        <w:spacing w:line="240" w:lineRule="auto"/>
        <w:jc w:val="both"/>
        <w:rPr>
          <w:rFonts w:cstheme="minorHAnsi"/>
          <w:b/>
          <w:sz w:val="28"/>
          <w:szCs w:val="28"/>
          <w:lang w:val="en-GB"/>
        </w:rPr>
      </w:pPr>
      <w:r w:rsidRPr="00195212">
        <w:rPr>
          <w:rFonts w:cstheme="minorHAnsi"/>
          <w:b/>
          <w:sz w:val="28"/>
          <w:szCs w:val="28"/>
          <w:lang w:val="en-GB"/>
        </w:rPr>
        <w:lastRenderedPageBreak/>
        <w:t>Top Tips for writing a Personal Statement</w:t>
      </w:r>
    </w:p>
    <w:p w14:paraId="16A9F29E" w14:textId="77777777" w:rsidR="008D556E" w:rsidRPr="00195212" w:rsidRDefault="008D556E" w:rsidP="008D556E">
      <w:pPr>
        <w:spacing w:line="240" w:lineRule="auto"/>
        <w:jc w:val="both"/>
        <w:rPr>
          <w:rFonts w:cstheme="minorHAnsi"/>
          <w:b/>
          <w:sz w:val="24"/>
          <w:szCs w:val="24"/>
          <w:lang w:val="en-GB"/>
        </w:rPr>
      </w:pPr>
    </w:p>
    <w:p w14:paraId="10CD62B4" w14:textId="77777777" w:rsidR="008D556E" w:rsidRPr="00195212" w:rsidRDefault="008D556E" w:rsidP="008D556E">
      <w:pPr>
        <w:spacing w:line="360" w:lineRule="auto"/>
        <w:jc w:val="both"/>
        <w:rPr>
          <w:rFonts w:cstheme="minorHAnsi"/>
          <w:sz w:val="24"/>
          <w:szCs w:val="24"/>
          <w:lang w:val="en-GB"/>
        </w:rPr>
      </w:pPr>
      <w:r w:rsidRPr="00195212">
        <w:rPr>
          <w:rFonts w:cstheme="minorHAnsi"/>
          <w:sz w:val="24"/>
          <w:szCs w:val="24"/>
          <w:lang w:val="en-GB"/>
        </w:rPr>
        <w:t>Remember, the personal statement is an opportunity for you to sell yourself to a college or sixth form. Tell them about yourself and all the things you have done during your time at school and what you hope to achieve in the future.</w:t>
      </w:r>
    </w:p>
    <w:p w14:paraId="32505BEC" w14:textId="77777777" w:rsidR="008D556E" w:rsidRPr="00195212" w:rsidRDefault="008D556E" w:rsidP="008D556E">
      <w:pPr>
        <w:spacing w:line="240" w:lineRule="auto"/>
        <w:jc w:val="both"/>
        <w:rPr>
          <w:rFonts w:cstheme="minorHAnsi"/>
          <w:sz w:val="24"/>
          <w:szCs w:val="24"/>
        </w:rPr>
      </w:pPr>
    </w:p>
    <w:p w14:paraId="4FE33FFB" w14:textId="77777777" w:rsidR="008D556E" w:rsidRPr="00195212" w:rsidRDefault="008D556E" w:rsidP="008D556E">
      <w:pPr>
        <w:spacing w:line="240" w:lineRule="auto"/>
        <w:jc w:val="both"/>
        <w:rPr>
          <w:rFonts w:cstheme="minorHAnsi"/>
          <w:b/>
          <w:sz w:val="24"/>
          <w:szCs w:val="24"/>
        </w:rPr>
      </w:pPr>
      <w:r w:rsidRPr="00195212">
        <w:rPr>
          <w:rFonts w:cstheme="minorHAnsi"/>
          <w:b/>
          <w:sz w:val="24"/>
          <w:szCs w:val="24"/>
        </w:rPr>
        <w:t>Do:</w:t>
      </w:r>
    </w:p>
    <w:p w14:paraId="5C1A5274" w14:textId="77777777" w:rsidR="008D556E" w:rsidRPr="00195212" w:rsidRDefault="008D556E" w:rsidP="008D556E">
      <w:pPr>
        <w:spacing w:line="240" w:lineRule="auto"/>
        <w:jc w:val="both"/>
        <w:rPr>
          <w:rFonts w:cstheme="minorHAnsi"/>
          <w:sz w:val="24"/>
          <w:szCs w:val="24"/>
        </w:rPr>
      </w:pPr>
      <w:r w:rsidRPr="00195212">
        <w:rPr>
          <w:rFonts w:cstheme="minorHAnsi"/>
          <w:sz w:val="24"/>
          <w:szCs w:val="24"/>
        </w:rPr>
        <w:t xml:space="preserve">• use your best English and don’t let spelling and grammatical errors spoil your statement. </w:t>
      </w:r>
    </w:p>
    <w:p w14:paraId="78DA16E9" w14:textId="77777777" w:rsidR="008D556E" w:rsidRPr="00195212" w:rsidRDefault="008D556E" w:rsidP="008D556E">
      <w:pPr>
        <w:spacing w:line="240" w:lineRule="auto"/>
        <w:jc w:val="both"/>
        <w:rPr>
          <w:rFonts w:cstheme="minorHAnsi"/>
          <w:sz w:val="24"/>
          <w:szCs w:val="24"/>
        </w:rPr>
      </w:pPr>
      <w:r w:rsidRPr="00195212">
        <w:rPr>
          <w:rFonts w:cstheme="minorHAnsi"/>
          <w:sz w:val="24"/>
          <w:szCs w:val="24"/>
        </w:rPr>
        <w:t xml:space="preserve">• show that you know your strengths and can outline your ideas clearly. </w:t>
      </w:r>
    </w:p>
    <w:p w14:paraId="61ADE2A0" w14:textId="77777777" w:rsidR="008D556E" w:rsidRPr="00195212" w:rsidRDefault="008D556E" w:rsidP="008D556E">
      <w:pPr>
        <w:spacing w:line="240" w:lineRule="auto"/>
        <w:jc w:val="both"/>
        <w:rPr>
          <w:rFonts w:cstheme="minorHAnsi"/>
          <w:sz w:val="24"/>
          <w:szCs w:val="24"/>
        </w:rPr>
      </w:pPr>
      <w:r w:rsidRPr="00195212">
        <w:rPr>
          <w:rFonts w:cstheme="minorHAnsi"/>
          <w:sz w:val="24"/>
          <w:szCs w:val="24"/>
        </w:rPr>
        <w:t xml:space="preserve">• be enthusiastic – if you show your interest in the course, it may help you get a place. </w:t>
      </w:r>
    </w:p>
    <w:p w14:paraId="66DC093C" w14:textId="77777777" w:rsidR="008D556E" w:rsidRPr="00195212" w:rsidRDefault="008D556E" w:rsidP="008D556E">
      <w:pPr>
        <w:spacing w:line="240" w:lineRule="auto"/>
        <w:jc w:val="both"/>
        <w:rPr>
          <w:rFonts w:cstheme="minorHAnsi"/>
          <w:sz w:val="24"/>
          <w:szCs w:val="24"/>
        </w:rPr>
      </w:pPr>
      <w:r w:rsidRPr="00195212">
        <w:rPr>
          <w:rFonts w:cstheme="minorHAnsi"/>
          <w:sz w:val="24"/>
          <w:szCs w:val="24"/>
        </w:rPr>
        <w:t xml:space="preserve">• expect to produce several drafts of your personal statement before being totally happy with it. </w:t>
      </w:r>
    </w:p>
    <w:p w14:paraId="225B3F54" w14:textId="77777777" w:rsidR="008D556E" w:rsidRPr="00195212" w:rsidRDefault="008D556E" w:rsidP="008D556E">
      <w:pPr>
        <w:spacing w:line="276" w:lineRule="auto"/>
        <w:jc w:val="both"/>
        <w:rPr>
          <w:rFonts w:cstheme="minorHAnsi"/>
          <w:sz w:val="24"/>
          <w:szCs w:val="24"/>
        </w:rPr>
      </w:pPr>
    </w:p>
    <w:p w14:paraId="21994F03" w14:textId="77777777" w:rsidR="008D556E" w:rsidRPr="00195212" w:rsidRDefault="008D556E" w:rsidP="008D556E">
      <w:pPr>
        <w:spacing w:line="276" w:lineRule="auto"/>
        <w:jc w:val="both"/>
        <w:rPr>
          <w:rFonts w:cstheme="minorHAnsi"/>
          <w:b/>
          <w:sz w:val="24"/>
          <w:szCs w:val="24"/>
        </w:rPr>
      </w:pPr>
      <w:r w:rsidRPr="00195212">
        <w:rPr>
          <w:rFonts w:cstheme="minorHAnsi"/>
          <w:b/>
          <w:sz w:val="24"/>
          <w:szCs w:val="24"/>
        </w:rPr>
        <w:t>Don’t:</w:t>
      </w:r>
    </w:p>
    <w:p w14:paraId="1178E33C" w14:textId="77777777" w:rsidR="008D556E" w:rsidRPr="00195212" w:rsidRDefault="008D556E" w:rsidP="008D556E">
      <w:pPr>
        <w:spacing w:line="276" w:lineRule="auto"/>
        <w:jc w:val="both"/>
        <w:rPr>
          <w:rFonts w:cstheme="minorHAnsi"/>
          <w:sz w:val="24"/>
          <w:szCs w:val="24"/>
        </w:rPr>
      </w:pPr>
      <w:r w:rsidRPr="00195212">
        <w:rPr>
          <w:rFonts w:cstheme="minorHAnsi"/>
          <w:sz w:val="24"/>
          <w:szCs w:val="24"/>
        </w:rPr>
        <w:t xml:space="preserve">• exaggerate – if you do you may get caught out at interview when asked to elaborate on an interesting achievement. </w:t>
      </w:r>
    </w:p>
    <w:p w14:paraId="65B230AA" w14:textId="77777777" w:rsidR="008D556E" w:rsidRPr="00195212" w:rsidRDefault="008D556E" w:rsidP="008D556E">
      <w:pPr>
        <w:spacing w:line="276" w:lineRule="auto"/>
        <w:jc w:val="both"/>
        <w:rPr>
          <w:rFonts w:cstheme="minorHAnsi"/>
          <w:sz w:val="24"/>
          <w:szCs w:val="24"/>
        </w:rPr>
      </w:pPr>
      <w:r w:rsidRPr="00195212">
        <w:rPr>
          <w:rFonts w:cstheme="minorHAnsi"/>
          <w:sz w:val="24"/>
          <w:szCs w:val="24"/>
        </w:rPr>
        <w:t xml:space="preserve">• rely on a spellchecker as it will not pick up everything – proofread as many times as possible. </w:t>
      </w:r>
    </w:p>
    <w:p w14:paraId="0001C89F" w14:textId="77777777" w:rsidR="008D556E" w:rsidRPr="00195212" w:rsidRDefault="008D556E" w:rsidP="008D556E">
      <w:pPr>
        <w:spacing w:line="276" w:lineRule="auto"/>
        <w:jc w:val="both"/>
        <w:rPr>
          <w:rFonts w:cstheme="minorHAnsi"/>
          <w:sz w:val="24"/>
          <w:szCs w:val="24"/>
        </w:rPr>
      </w:pPr>
      <w:r w:rsidRPr="00195212">
        <w:rPr>
          <w:rFonts w:cstheme="minorHAnsi"/>
          <w:sz w:val="24"/>
          <w:szCs w:val="24"/>
        </w:rPr>
        <w:t>• leave it to the last minute – your statement will seem rushed and important information could be left out.</w:t>
      </w:r>
    </w:p>
    <w:p w14:paraId="5F7A2D96" w14:textId="77777777" w:rsidR="008D556E" w:rsidRPr="00195212" w:rsidRDefault="008D556E" w:rsidP="008D556E">
      <w:pPr>
        <w:spacing w:line="276" w:lineRule="auto"/>
        <w:jc w:val="both"/>
        <w:rPr>
          <w:rFonts w:cstheme="minorHAnsi"/>
          <w:sz w:val="24"/>
          <w:szCs w:val="24"/>
        </w:rPr>
      </w:pPr>
    </w:p>
    <w:p w14:paraId="6D33CBAD" w14:textId="77777777" w:rsidR="008D556E" w:rsidRPr="00195212" w:rsidRDefault="008D556E" w:rsidP="008D556E">
      <w:pPr>
        <w:spacing w:line="276" w:lineRule="auto"/>
        <w:jc w:val="both"/>
        <w:rPr>
          <w:rFonts w:cstheme="minorHAnsi"/>
          <w:sz w:val="24"/>
          <w:szCs w:val="24"/>
        </w:rPr>
      </w:pPr>
    </w:p>
    <w:p w14:paraId="7719A108" w14:textId="77777777" w:rsidR="008D556E" w:rsidRDefault="008D556E" w:rsidP="008D556E">
      <w:pPr>
        <w:spacing w:line="276" w:lineRule="auto"/>
        <w:jc w:val="both"/>
        <w:rPr>
          <w:rFonts w:ascii="Century Gothic" w:hAnsi="Century Gothic"/>
          <w:sz w:val="24"/>
          <w:szCs w:val="24"/>
        </w:rPr>
      </w:pPr>
    </w:p>
    <w:p w14:paraId="324CCCD8" w14:textId="77777777" w:rsidR="00784407" w:rsidRDefault="00784407"/>
    <w:sectPr w:rsidR="007844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73639"/>
    <w:multiLevelType w:val="multilevel"/>
    <w:tmpl w:val="E7F2D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481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AB"/>
    <w:rsid w:val="00224491"/>
    <w:rsid w:val="00423312"/>
    <w:rsid w:val="006572AB"/>
    <w:rsid w:val="00784407"/>
    <w:rsid w:val="007A7140"/>
    <w:rsid w:val="008D556E"/>
    <w:rsid w:val="00D22876"/>
    <w:rsid w:val="00D935FD"/>
    <w:rsid w:val="00E40229"/>
    <w:rsid w:val="00F82D7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18EC6"/>
  <w15:chartTrackingRefBased/>
  <w15:docId w15:val="{14A43FCA-EDCB-4B71-8C2C-09952973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2AB"/>
    <w:pPr>
      <w:spacing w:line="256" w:lineRule="auto"/>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09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ccessatschool.org/blog/493/Part-time-work-for-teenagers-%E2%80%93-15-Saturday-job-ideas" TargetMode="External"/><Relationship Id="rId3" Type="http://schemas.openxmlformats.org/officeDocument/2006/relationships/styles" Target="styles.xml"/><Relationship Id="rId7" Type="http://schemas.openxmlformats.org/officeDocument/2006/relationships/hyperlink" Target="https://successatschool.org/advicedetails/506/Work-Experience-Ide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uccessatschool.org/advicedetails/523/What-are-key-skills%3F-Employability-skills-to-help-you-get-a-job%C2%A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63E43-9F9D-40ED-AF43-86ED87EE8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888</Words>
  <Characters>4449</Characters>
  <Application>Microsoft Office Word</Application>
  <DocSecurity>0</DocSecurity>
  <Lines>105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Andrea (Mrs)</dc:creator>
  <cp:keywords/>
  <dc:description/>
  <cp:lastModifiedBy>Abbott, R (Mr)</cp:lastModifiedBy>
  <cp:revision>2</cp:revision>
  <cp:lastPrinted>2024-09-09T12:24:00Z</cp:lastPrinted>
  <dcterms:created xsi:type="dcterms:W3CDTF">2026-01-21T11:08:00Z</dcterms:created>
  <dcterms:modified xsi:type="dcterms:W3CDTF">2026-01-21T11:08:00Z</dcterms:modified>
</cp:coreProperties>
</file>